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DE3F27">
        <w:rPr>
          <w:rFonts w:ascii="黑体" w:eastAsia="黑体" w:hAnsi="仿宋_GB2312" w:cs="仿宋_GB2312" w:hint="eastAsia"/>
          <w:sz w:val="72"/>
          <w:szCs w:val="72"/>
        </w:rPr>
        <w:t>农技推广服务站</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DE3F27">
        <w:rPr>
          <w:rFonts w:ascii="仿宋_GB2312" w:eastAsia="仿宋_GB2312" w:hAnsi="仿宋_GB2312" w:cs="仿宋_GB2312" w:hint="eastAsia"/>
          <w:b/>
          <w:bCs/>
          <w:sz w:val="36"/>
          <w:szCs w:val="36"/>
        </w:rPr>
        <w:t>农技推广服务站</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DE3F27">
        <w:rPr>
          <w:rFonts w:ascii="仿宋_GB2312" w:eastAsia="仿宋_GB2312" w:hAnsi="仿宋_GB2312" w:cs="仿宋_GB2312" w:hint="eastAsia"/>
          <w:b/>
          <w:bCs/>
          <w:sz w:val="36"/>
          <w:szCs w:val="36"/>
        </w:rPr>
        <w:t>农技推广服务站</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DE3F27">
        <w:rPr>
          <w:rFonts w:ascii="仿宋_GB2312" w:eastAsia="仿宋_GB2312" w:hAnsi="仿宋_GB2312" w:cs="仿宋_GB2312" w:hint="eastAsia"/>
          <w:b/>
          <w:sz w:val="36"/>
          <w:szCs w:val="36"/>
        </w:rPr>
        <w:t>农技推广服务站</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lastRenderedPageBreak/>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DE3F27">
        <w:rPr>
          <w:rFonts w:ascii="黑体" w:eastAsia="黑体" w:hAnsi="仿宋_GB2312" w:cs="仿宋_GB2312" w:hint="eastAsia"/>
          <w:bCs/>
          <w:sz w:val="32"/>
          <w:szCs w:val="32"/>
        </w:rPr>
        <w:t>农技推广服务站</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DE3F27">
        <w:rPr>
          <w:rFonts w:ascii="仿宋_GB2312" w:eastAsia="仿宋_GB2312" w:hAnsiTheme="majorEastAsia" w:cs="宋体" w:hint="eastAsia"/>
          <w:kern w:val="0"/>
          <w:sz w:val="32"/>
          <w:szCs w:val="32"/>
        </w:rPr>
        <w:t>农技推广服务站</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1、宣传贯彻党和国家有关农业种植业方面的政策法规。</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2、组织实施农作物先进适用技术推广。</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3、组织开展农作物新技术和新品种引进、试验、示范、推广。</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4、依法实施农业植物检疫，承担有害生物及植物病虫预测预报和防治技术指导。</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5、负责土壤，气候，生态等农业生产环境监测评价，开展土肥研究和运用推广，组织实施测土配方施肥，承担生态农业建设工作任务。</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6、负责农情网点的建设和农业信息工作，汇集和传递农业种植业生产情况，掌握农业种植业生产和自然灾害情况。</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7、指导各乡镇和区域农业种植业技术推广工作。</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 xml:space="preserve">    8、承办上级交办的其他事项。</w:t>
      </w:r>
    </w:p>
    <w:p w:rsidR="00DE3F27" w:rsidRDefault="00DE3F27" w:rsidP="00DE3F27">
      <w:pPr>
        <w:rPr>
          <w:rFonts w:ascii="仿宋" w:eastAsia="仿宋" w:hAnsi="仿宋" w:cs="仿宋" w:hint="eastAsia"/>
          <w:sz w:val="36"/>
          <w:szCs w:val="32"/>
        </w:rPr>
      </w:pPr>
      <w:r>
        <w:rPr>
          <w:rFonts w:ascii="仿宋" w:eastAsia="仿宋" w:hAnsi="仿宋" w:cs="仿宋" w:hint="eastAsia"/>
          <w:sz w:val="36"/>
          <w:szCs w:val="32"/>
        </w:rPr>
        <w:t>（</w:t>
      </w:r>
      <w:r w:rsidRPr="00DE3F27">
        <w:rPr>
          <w:rFonts w:ascii="仿宋_GB2312" w:eastAsia="仿宋_GB2312" w:hAnsi="宋体" w:cs="宋体" w:hint="eastAsia"/>
          <w:b/>
          <w:kern w:val="0"/>
          <w:sz w:val="32"/>
          <w:szCs w:val="32"/>
        </w:rPr>
        <w:t>二）部门机构设置</w:t>
      </w:r>
    </w:p>
    <w:p w:rsidR="00BF5EEC" w:rsidRPr="00AA228D" w:rsidRDefault="00DE3F27" w:rsidP="00DE3F27">
      <w:pPr>
        <w:widowControl/>
        <w:spacing w:line="360" w:lineRule="auto"/>
        <w:jc w:val="left"/>
        <w:rPr>
          <w:rFonts w:ascii="仿宋" w:eastAsia="仿宋" w:hAnsi="仿宋" w:cs="宋体"/>
          <w:kern w:val="0"/>
          <w:sz w:val="24"/>
        </w:rPr>
      </w:pPr>
      <w:r>
        <w:rPr>
          <w:rFonts w:ascii="仿宋" w:eastAsia="仿宋" w:hAnsi="仿宋" w:cs="仿宋" w:hint="eastAsia"/>
          <w:sz w:val="36"/>
          <w:szCs w:val="32"/>
        </w:rPr>
        <w:lastRenderedPageBreak/>
        <w:t>农技推广服务站为农牧局下属的副科级事业单位。</w:t>
      </w: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DE3F27">
        <w:rPr>
          <w:rFonts w:ascii="黑体" w:eastAsia="黑体" w:hAnsi="仿宋_GB2312" w:cs="仿宋_GB2312" w:hint="eastAsia"/>
          <w:bCs/>
          <w:sz w:val="32"/>
          <w:szCs w:val="32"/>
        </w:rPr>
        <w:t>农技推广服务站</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DE3F27">
        <w:rPr>
          <w:rFonts w:ascii="黑体" w:eastAsia="黑体" w:hAnsi="仿宋_GB2312" w:cs="仿宋_GB2312" w:hint="eastAsia"/>
          <w:sz w:val="32"/>
          <w:szCs w:val="32"/>
        </w:rPr>
        <w:t>农技推广服务站</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DE3F27">
        <w:rPr>
          <w:rFonts w:ascii="仿宋_GB2312" w:eastAsia="仿宋_GB2312" w:hint="eastAsia"/>
          <w:sz w:val="32"/>
          <w:szCs w:val="32"/>
        </w:rPr>
        <w:t>1491686.25</w:t>
      </w:r>
      <w:r w:rsidRPr="00E809B6">
        <w:rPr>
          <w:rFonts w:ascii="仿宋_GB2312" w:eastAsia="仿宋_GB2312" w:hint="eastAsia"/>
          <w:sz w:val="32"/>
          <w:szCs w:val="32"/>
        </w:rPr>
        <w:t>元，支出</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DE3F27">
        <w:rPr>
          <w:rFonts w:ascii="仿宋_GB2312" w:eastAsia="仿宋_GB2312" w:hint="eastAsia"/>
          <w:sz w:val="32"/>
          <w:szCs w:val="32"/>
        </w:rPr>
        <w:t>1491686.25</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DE3F27">
        <w:rPr>
          <w:rFonts w:ascii="仿宋_GB2312" w:eastAsia="仿宋_GB2312" w:hint="eastAsia"/>
          <w:sz w:val="32"/>
          <w:szCs w:val="32"/>
        </w:rPr>
        <w:t>1491686.25</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DE3F27">
        <w:rPr>
          <w:rFonts w:ascii="仿宋_GB2312" w:eastAsia="仿宋_GB2312" w:hint="eastAsia"/>
          <w:sz w:val="32"/>
          <w:szCs w:val="32"/>
        </w:rPr>
        <w:t>1491686.25</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DE3F27">
        <w:rPr>
          <w:rFonts w:ascii="仿宋_GB2312" w:eastAsia="仿宋_GB2312"/>
          <w:sz w:val="32"/>
          <w:szCs w:val="32"/>
        </w:rPr>
        <w:t>1034</w:t>
      </w:r>
      <w:r w:rsidR="00DE3F27" w:rsidRPr="00DE3F27">
        <w:rPr>
          <w:rFonts w:ascii="仿宋_GB2312" w:eastAsia="仿宋_GB2312"/>
          <w:sz w:val="32"/>
          <w:szCs w:val="32"/>
        </w:rPr>
        <w:t>867.50</w:t>
      </w:r>
      <w:r w:rsidR="00A0051C" w:rsidRPr="00E809B6">
        <w:rPr>
          <w:rFonts w:ascii="仿宋_GB2312" w:eastAsia="仿宋_GB2312" w:hint="eastAsia"/>
          <w:sz w:val="32"/>
          <w:szCs w:val="32"/>
        </w:rPr>
        <w:t>元，占总支出的</w:t>
      </w:r>
      <w:r w:rsidR="00DE3F27">
        <w:rPr>
          <w:rFonts w:ascii="仿宋_GB2312" w:eastAsia="仿宋_GB2312" w:hint="eastAsia"/>
          <w:sz w:val="32"/>
          <w:szCs w:val="32"/>
        </w:rPr>
        <w:t>70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DE3F27">
        <w:rPr>
          <w:rFonts w:ascii="仿宋_GB2312" w:eastAsia="仿宋_GB2312"/>
          <w:sz w:val="32"/>
          <w:szCs w:val="32"/>
        </w:rPr>
        <w:t>137</w:t>
      </w:r>
      <w:r w:rsidR="00DE3F27" w:rsidRPr="00DE3F27">
        <w:rPr>
          <w:rFonts w:ascii="仿宋_GB2312" w:eastAsia="仿宋_GB2312"/>
          <w:sz w:val="32"/>
          <w:szCs w:val="32"/>
        </w:rPr>
        <w:t>568.75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3F27">
        <w:rPr>
          <w:rFonts w:ascii="仿宋_GB2312" w:eastAsia="仿宋_GB2312" w:hint="eastAsia"/>
          <w:sz w:val="32"/>
          <w:szCs w:val="32"/>
        </w:rPr>
        <w:t>9</w:t>
      </w:r>
      <w:r w:rsidR="00A0051C" w:rsidRPr="00E809B6">
        <w:rPr>
          <w:rFonts w:ascii="仿宋_GB2312" w:eastAsia="仿宋_GB2312" w:hint="eastAsia"/>
          <w:sz w:val="32"/>
          <w:szCs w:val="32"/>
        </w:rPr>
        <w:t>%，对个人和家庭补助支出</w:t>
      </w:r>
      <w:r w:rsidR="00DE3F27">
        <w:rPr>
          <w:rFonts w:ascii="仿宋_GB2312" w:eastAsia="仿宋_GB2312"/>
          <w:sz w:val="32"/>
          <w:szCs w:val="32"/>
        </w:rPr>
        <w:t>319250</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DE3F27">
        <w:rPr>
          <w:rFonts w:ascii="仿宋_GB2312" w:eastAsia="仿宋_GB2312" w:hint="eastAsia"/>
          <w:sz w:val="32"/>
          <w:szCs w:val="32"/>
        </w:rPr>
        <w:t>21</w:t>
      </w:r>
      <w:r w:rsidR="00A0051C" w:rsidRPr="00E809B6">
        <w:rPr>
          <w:rFonts w:ascii="仿宋_GB2312" w:eastAsia="仿宋_GB2312" w:hint="eastAsia"/>
          <w:sz w:val="32"/>
          <w:szCs w:val="32"/>
        </w:rPr>
        <w:t>%。</w:t>
      </w:r>
    </w:p>
    <w:p w:rsidR="00A0051C" w:rsidRPr="00E809B6" w:rsidRDefault="00A0051C" w:rsidP="00DE3F27">
      <w:pPr>
        <w:ind w:firstLineChars="200" w:firstLine="643"/>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2017年度一般公共预算财政拨款收入合计</w:t>
      </w:r>
      <w:r w:rsidR="00DE3F27">
        <w:rPr>
          <w:rFonts w:ascii="仿宋_GB2312" w:eastAsia="仿宋_GB2312" w:hint="eastAsia"/>
          <w:sz w:val="32"/>
          <w:szCs w:val="32"/>
        </w:rPr>
        <w:t>1491686.25</w:t>
      </w:r>
      <w:r w:rsidRPr="00E809B6">
        <w:rPr>
          <w:rFonts w:ascii="仿宋_GB2312" w:eastAsia="仿宋_GB2312" w:hint="eastAsia"/>
          <w:sz w:val="32"/>
          <w:szCs w:val="32"/>
        </w:rPr>
        <w:t>元，支出合计</w:t>
      </w:r>
      <w:r w:rsidR="00DE3F27">
        <w:rPr>
          <w:rFonts w:ascii="仿宋_GB2312" w:eastAsia="仿宋_GB2312" w:hint="eastAsia"/>
          <w:sz w:val="32"/>
          <w:szCs w:val="32"/>
        </w:rPr>
        <w:t>1491686.25</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lastRenderedPageBreak/>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DE3F27">
        <w:rPr>
          <w:rFonts w:ascii="仿宋_GB2312" w:eastAsia="仿宋_GB2312" w:hint="eastAsia"/>
          <w:kern w:val="0"/>
          <w:sz w:val="32"/>
          <w:szCs w:val="32"/>
        </w:rPr>
        <w:t>农技推广服务站</w:t>
      </w:r>
      <w:r w:rsidRPr="00E809B6">
        <w:rPr>
          <w:rFonts w:ascii="仿宋_GB2312" w:eastAsia="仿宋_GB2312" w:hint="eastAsia"/>
          <w:kern w:val="0"/>
          <w:sz w:val="32"/>
          <w:szCs w:val="32"/>
        </w:rPr>
        <w:t>2017年度一般公共预算财政拨款支出</w:t>
      </w:r>
      <w:r w:rsidR="00DE3F27">
        <w:rPr>
          <w:rFonts w:ascii="仿宋_GB2312" w:eastAsia="仿宋_GB2312" w:hint="eastAsia"/>
          <w:spacing w:val="-20"/>
          <w:kern w:val="0"/>
          <w:sz w:val="32"/>
          <w:szCs w:val="32"/>
        </w:rPr>
        <w:t>1491686.25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A74A00" w:rsidRPr="00A74A00">
        <w:rPr>
          <w:rFonts w:hint="eastAsia"/>
        </w:rPr>
        <w:t xml:space="preserve"> </w:t>
      </w:r>
      <w:r w:rsidR="00A74A00" w:rsidRPr="00A74A00">
        <w:rPr>
          <w:rFonts w:ascii="仿宋_GB2312" w:eastAsia="仿宋_GB2312" w:hint="eastAsia"/>
          <w:kern w:val="0"/>
          <w:sz w:val="32"/>
          <w:szCs w:val="32"/>
        </w:rPr>
        <w:t>农林水支出</w:t>
      </w:r>
      <w:r w:rsidR="00A74A00">
        <w:rPr>
          <w:rFonts w:ascii="仿宋_GB2312" w:eastAsia="仿宋_GB2312"/>
          <w:spacing w:val="-20"/>
          <w:kern w:val="0"/>
          <w:sz w:val="32"/>
          <w:szCs w:val="32"/>
        </w:rPr>
        <w:t>1304</w:t>
      </w:r>
      <w:r w:rsidR="00A74A00" w:rsidRPr="00A74A00">
        <w:rPr>
          <w:rFonts w:ascii="仿宋_GB2312" w:eastAsia="仿宋_GB2312"/>
          <w:spacing w:val="-20"/>
          <w:kern w:val="0"/>
          <w:sz w:val="32"/>
          <w:szCs w:val="32"/>
        </w:rPr>
        <w:t>867.25</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w:t>
      </w:r>
      <w:r w:rsidR="00A74A00">
        <w:rPr>
          <w:rFonts w:ascii="仿宋_GB2312" w:eastAsia="仿宋_GB2312" w:hint="eastAsia"/>
          <w:kern w:val="0"/>
          <w:sz w:val="32"/>
          <w:szCs w:val="32"/>
        </w:rPr>
        <w:t>87</w:t>
      </w:r>
      <w:r w:rsidRPr="00E809B6">
        <w:rPr>
          <w:rFonts w:ascii="仿宋_GB2312" w:eastAsia="仿宋_GB2312" w:hint="eastAsia"/>
          <w:kern w:val="0"/>
          <w:sz w:val="32"/>
          <w:szCs w:val="32"/>
        </w:rPr>
        <w:t>%；住房保障支出</w:t>
      </w:r>
      <w:r w:rsidR="00A74A00">
        <w:rPr>
          <w:rFonts w:ascii="仿宋_GB2312" w:eastAsia="仿宋_GB2312"/>
          <w:kern w:val="0"/>
          <w:sz w:val="32"/>
          <w:szCs w:val="32"/>
        </w:rPr>
        <w:t>186</w:t>
      </w:r>
      <w:r w:rsidR="00A74A00" w:rsidRPr="00A74A00">
        <w:rPr>
          <w:rFonts w:ascii="仿宋_GB2312" w:eastAsia="仿宋_GB2312"/>
          <w:kern w:val="0"/>
          <w:sz w:val="32"/>
          <w:szCs w:val="32"/>
        </w:rPr>
        <w:t>819</w:t>
      </w:r>
      <w:r w:rsidRPr="00E809B6">
        <w:rPr>
          <w:rFonts w:ascii="仿宋_GB2312" w:eastAsia="仿宋_GB2312" w:hint="eastAsia"/>
          <w:kern w:val="0"/>
          <w:sz w:val="32"/>
          <w:szCs w:val="32"/>
        </w:rPr>
        <w:t>元，占总支出的</w:t>
      </w:r>
      <w:r w:rsidR="00A74A00">
        <w:rPr>
          <w:rFonts w:ascii="仿宋_GB2312" w:eastAsia="仿宋_GB2312" w:hint="eastAsia"/>
          <w:kern w:val="0"/>
          <w:sz w:val="32"/>
          <w:szCs w:val="32"/>
        </w:rPr>
        <w:t>13</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2017年度一般公共预算财政拨款基本支出</w:t>
      </w:r>
      <w:r w:rsidR="00A74A00">
        <w:rPr>
          <w:rFonts w:ascii="仿宋_GB2312" w:eastAsia="仿宋_GB2312"/>
          <w:sz w:val="32"/>
          <w:szCs w:val="32"/>
        </w:rPr>
        <w:t>1491</w:t>
      </w:r>
      <w:r w:rsidR="00A74A00" w:rsidRPr="00A74A00">
        <w:rPr>
          <w:rFonts w:ascii="仿宋_GB2312" w:eastAsia="仿宋_GB2312"/>
          <w:sz w:val="32"/>
          <w:szCs w:val="32"/>
        </w:rPr>
        <w:t>686.25</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74A00">
        <w:rPr>
          <w:rFonts w:ascii="仿宋_GB2312" w:eastAsia="仿宋_GB2312"/>
          <w:sz w:val="32"/>
          <w:szCs w:val="32"/>
        </w:rPr>
        <w:t>1354117.5</w:t>
      </w:r>
      <w:r w:rsidR="00D06EA8" w:rsidRPr="00E809B6">
        <w:rPr>
          <w:rFonts w:ascii="仿宋_GB2312" w:eastAsia="仿宋_GB2312" w:hint="eastAsia"/>
          <w:sz w:val="32"/>
          <w:szCs w:val="32"/>
        </w:rPr>
        <w:t>元，占总支出的</w:t>
      </w:r>
      <w:r w:rsidR="002508C6">
        <w:rPr>
          <w:rFonts w:ascii="仿宋_GB2312" w:eastAsia="仿宋_GB2312" w:hint="eastAsia"/>
          <w:sz w:val="32"/>
          <w:szCs w:val="32"/>
        </w:rPr>
        <w:t>91</w:t>
      </w:r>
      <w:r w:rsidR="00D06EA8" w:rsidRPr="00E809B6">
        <w:rPr>
          <w:rFonts w:ascii="仿宋_GB2312" w:eastAsia="仿宋_GB2312" w:hint="eastAsia"/>
          <w:sz w:val="32"/>
          <w:szCs w:val="32"/>
        </w:rPr>
        <w:t>%，主要包括基本工资、津贴补贴、奖金、其他社会保障缴费、其他工资福利支出、住房公积金、提租补贴、购房补贴、其他对个人和家庭的补助支出等。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2508C6">
        <w:rPr>
          <w:rFonts w:ascii="仿宋_GB2312" w:eastAsia="仿宋_GB2312"/>
          <w:sz w:val="32"/>
          <w:szCs w:val="32"/>
        </w:rPr>
        <w:t>137</w:t>
      </w:r>
      <w:r w:rsidR="002508C6" w:rsidRPr="002508C6">
        <w:rPr>
          <w:rFonts w:ascii="仿宋_GB2312" w:eastAsia="仿宋_GB2312"/>
          <w:sz w:val="32"/>
          <w:szCs w:val="32"/>
        </w:rPr>
        <w:t>568.75</w:t>
      </w:r>
      <w:r w:rsidR="00D06EA8" w:rsidRPr="00E809B6">
        <w:rPr>
          <w:rFonts w:ascii="仿宋_GB2312" w:eastAsia="仿宋_GB2312" w:hint="eastAsia"/>
          <w:sz w:val="32"/>
          <w:szCs w:val="32"/>
        </w:rPr>
        <w:t>元，占总支出的</w:t>
      </w:r>
      <w:r w:rsidR="002508C6">
        <w:rPr>
          <w:rFonts w:ascii="仿宋_GB2312" w:eastAsia="仿宋_GB2312" w:hint="eastAsia"/>
          <w:sz w:val="32"/>
          <w:szCs w:val="32"/>
        </w:rPr>
        <w:t>9</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2017年度“三公”经费决算数</w:t>
      </w:r>
      <w:r w:rsidR="002508C6">
        <w:rPr>
          <w:rFonts w:ascii="仿宋_GB2312" w:eastAsia="仿宋_GB2312"/>
          <w:sz w:val="32"/>
          <w:szCs w:val="32"/>
        </w:rPr>
        <w:t>28</w:t>
      </w:r>
      <w:r w:rsidR="002508C6" w:rsidRPr="002508C6">
        <w:rPr>
          <w:rFonts w:ascii="仿宋_GB2312" w:eastAsia="仿宋_GB2312"/>
          <w:sz w:val="32"/>
          <w:szCs w:val="32"/>
        </w:rPr>
        <w:t>357.27</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2508C6">
        <w:rPr>
          <w:rFonts w:ascii="仿宋_GB2312" w:eastAsia="仿宋_GB2312"/>
          <w:sz w:val="32"/>
          <w:szCs w:val="32"/>
        </w:rPr>
        <w:t>24</w:t>
      </w:r>
      <w:r w:rsidR="002508C6" w:rsidRPr="002508C6">
        <w:rPr>
          <w:rFonts w:ascii="仿宋_GB2312" w:eastAsia="仿宋_GB2312"/>
          <w:sz w:val="32"/>
          <w:szCs w:val="32"/>
        </w:rPr>
        <w:t>982.27</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B575DE">
        <w:rPr>
          <w:rFonts w:ascii="仿宋_GB2312" w:eastAsia="仿宋_GB2312" w:hint="eastAsia"/>
          <w:sz w:val="32"/>
          <w:szCs w:val="32"/>
        </w:rPr>
        <w:t>8</w:t>
      </w:r>
      <w:r w:rsidR="002508C6">
        <w:rPr>
          <w:rFonts w:ascii="仿宋_GB2312" w:eastAsia="仿宋_GB2312" w:hint="eastAsia"/>
          <w:sz w:val="32"/>
          <w:szCs w:val="32"/>
        </w:rPr>
        <w:t>8</w:t>
      </w:r>
      <w:r w:rsidR="00F95DE0" w:rsidRPr="00E809B6">
        <w:rPr>
          <w:rFonts w:ascii="仿宋_GB2312" w:eastAsia="仿宋_GB2312" w:hint="eastAsia"/>
          <w:sz w:val="32"/>
          <w:szCs w:val="32"/>
        </w:rPr>
        <w:t>%；公务接待费</w:t>
      </w:r>
      <w:r w:rsidR="002508C6">
        <w:rPr>
          <w:rFonts w:ascii="仿宋_GB2312" w:eastAsia="仿宋_GB2312"/>
          <w:sz w:val="32"/>
          <w:szCs w:val="32"/>
        </w:rPr>
        <w:t>3</w:t>
      </w:r>
      <w:r w:rsidR="002508C6" w:rsidRPr="002508C6">
        <w:rPr>
          <w:rFonts w:ascii="仿宋_GB2312" w:eastAsia="仿宋_GB2312"/>
          <w:sz w:val="32"/>
          <w:szCs w:val="32"/>
        </w:rPr>
        <w:t>375</w:t>
      </w:r>
      <w:r w:rsidR="00F95DE0" w:rsidRPr="00E809B6">
        <w:rPr>
          <w:rFonts w:ascii="仿宋_GB2312" w:eastAsia="仿宋_GB2312" w:hint="eastAsia"/>
          <w:sz w:val="32"/>
          <w:szCs w:val="32"/>
        </w:rPr>
        <w:t>元，占“三公”经费的</w:t>
      </w:r>
      <w:r w:rsidR="00BF0623">
        <w:rPr>
          <w:rFonts w:ascii="仿宋_GB2312" w:eastAsia="仿宋_GB2312" w:hint="eastAsia"/>
          <w:sz w:val="32"/>
          <w:szCs w:val="32"/>
        </w:rPr>
        <w:t>1</w:t>
      </w:r>
      <w:r w:rsidR="002508C6">
        <w:rPr>
          <w:rFonts w:ascii="仿宋_GB2312" w:eastAsia="仿宋_GB2312" w:hint="eastAsia"/>
          <w:sz w:val="32"/>
          <w:szCs w:val="32"/>
        </w:rPr>
        <w:t>2</w:t>
      </w:r>
      <w:r w:rsidR="00F95DE0" w:rsidRPr="00E809B6">
        <w:rPr>
          <w:rFonts w:ascii="仿宋_GB2312" w:eastAsia="仿宋_GB2312" w:hint="eastAsia"/>
          <w:sz w:val="32"/>
          <w:szCs w:val="32"/>
        </w:rPr>
        <w:t>%</w:t>
      </w:r>
      <w:r w:rsidR="001D7F86" w:rsidRPr="00E809B6">
        <w:rPr>
          <w:rFonts w:ascii="仿宋_GB2312" w:eastAsia="仿宋_GB2312" w:hint="eastAsia"/>
          <w:sz w:val="32"/>
          <w:szCs w:val="32"/>
        </w:rPr>
        <w:t>，2017年全年公务</w:t>
      </w:r>
      <w:r w:rsidR="001D7F86" w:rsidRPr="00E809B6">
        <w:rPr>
          <w:rFonts w:ascii="仿宋_GB2312" w:eastAsia="仿宋_GB2312" w:hint="eastAsia"/>
          <w:sz w:val="32"/>
          <w:szCs w:val="32"/>
        </w:rPr>
        <w:lastRenderedPageBreak/>
        <w:t>接待</w:t>
      </w:r>
      <w:r w:rsidR="002508C6">
        <w:rPr>
          <w:rFonts w:ascii="仿宋_GB2312" w:eastAsia="仿宋_GB2312" w:hint="eastAsia"/>
          <w:sz w:val="32"/>
          <w:szCs w:val="32"/>
        </w:rPr>
        <w:t>10</w:t>
      </w:r>
      <w:r w:rsidR="001D7F86" w:rsidRPr="00E809B6">
        <w:rPr>
          <w:rFonts w:ascii="仿宋_GB2312" w:eastAsia="仿宋_GB2312" w:hint="eastAsia"/>
          <w:sz w:val="32"/>
          <w:szCs w:val="32"/>
        </w:rPr>
        <w:t>批次，接待</w:t>
      </w:r>
      <w:r w:rsidR="002508C6">
        <w:rPr>
          <w:rFonts w:ascii="仿宋_GB2312" w:eastAsia="仿宋_GB2312" w:hint="eastAsia"/>
          <w:sz w:val="32"/>
          <w:szCs w:val="32"/>
        </w:rPr>
        <w:t>33</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国有资产占有使用情况。截止2017年年底，波密县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共有</w:t>
      </w:r>
      <w:r w:rsidR="005B2F68">
        <w:rPr>
          <w:rFonts w:ascii="仿宋_GB2312" w:eastAsia="仿宋_GB2312" w:hint="eastAsia"/>
          <w:sz w:val="32"/>
          <w:szCs w:val="32"/>
        </w:rPr>
        <w:t>一般公务用车1</w:t>
      </w:r>
      <w:r w:rsidRPr="00E809B6">
        <w:rPr>
          <w:rFonts w:ascii="仿宋_GB2312" w:eastAsia="仿宋_GB2312" w:hint="eastAsia"/>
          <w:sz w:val="32"/>
          <w:szCs w:val="32"/>
        </w:rPr>
        <w:t>辆。</w:t>
      </w:r>
      <w:r w:rsidR="00EE4400" w:rsidRPr="00E809B6">
        <w:rPr>
          <w:rFonts w:ascii="仿宋_GB2312" w:eastAsia="仿宋_GB2312" w:hAnsi="仿宋_GB2312" w:cs="仿宋_GB2312" w:hint="eastAsia"/>
          <w:sz w:val="32"/>
          <w:szCs w:val="32"/>
        </w:rPr>
        <w:t>固定资产总额</w:t>
      </w:r>
      <w:r w:rsidR="005B2F68">
        <w:rPr>
          <w:rFonts w:ascii="仿宋_GB2312" w:eastAsia="仿宋_GB2312" w:hAnsi="仿宋_GB2312" w:cs="仿宋_GB2312" w:hint="eastAsia"/>
          <w:sz w:val="32"/>
          <w:szCs w:val="32"/>
        </w:rPr>
        <w:t>191.26</w:t>
      </w:r>
      <w:r w:rsidR="00EE4400" w:rsidRPr="00E809B6">
        <w:rPr>
          <w:rFonts w:ascii="仿宋_GB2312" w:eastAsia="仿宋_GB2312" w:hAnsi="仿宋_GB2312" w:cs="仿宋_GB2312" w:hint="eastAsia"/>
          <w:sz w:val="32"/>
          <w:szCs w:val="32"/>
        </w:rPr>
        <w:t>万元，除车辆房屋外其他固定资产</w:t>
      </w:r>
      <w:r w:rsidR="005B2F68">
        <w:rPr>
          <w:rFonts w:ascii="仿宋_GB2312" w:eastAsia="仿宋_GB2312" w:hAnsi="仿宋_GB2312" w:cs="仿宋_GB2312" w:hint="eastAsia"/>
          <w:sz w:val="32"/>
          <w:szCs w:val="32"/>
        </w:rPr>
        <w:t>22.32</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DE3F27">
        <w:rPr>
          <w:rFonts w:ascii="仿宋_GB2312" w:eastAsia="仿宋_GB2312" w:hint="eastAsia"/>
          <w:sz w:val="32"/>
          <w:szCs w:val="32"/>
        </w:rPr>
        <w:t>农技推广服务站</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20740D" w:rsidRDefault="0020740D"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8A3DAB" w:rsidRDefault="008A3DAB"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4A0106" w:rsidRDefault="004A0106" w:rsidP="006A4063">
      <w:pPr>
        <w:ind w:left="480"/>
        <w:jc w:val="left"/>
        <w:rPr>
          <w:rFonts w:ascii="黑体" w:eastAsia="黑体"/>
          <w:sz w:val="32"/>
          <w:szCs w:val="32"/>
        </w:rPr>
      </w:pPr>
    </w:p>
    <w:p w:rsidR="008A3DAB" w:rsidRDefault="008A3DAB" w:rsidP="006A4063">
      <w:pPr>
        <w:ind w:left="480"/>
        <w:jc w:val="left"/>
        <w:rPr>
          <w:rFonts w:ascii="黑体" w:eastAsia="黑体" w:hint="eastAsia"/>
          <w:sz w:val="32"/>
          <w:szCs w:val="32"/>
        </w:rPr>
      </w:pPr>
    </w:p>
    <w:p w:rsidR="001E345B" w:rsidRDefault="001E345B" w:rsidP="006A4063">
      <w:pPr>
        <w:ind w:left="480"/>
        <w:jc w:val="left"/>
        <w:rPr>
          <w:rFonts w:ascii="黑体" w:eastAsia="黑体" w:hint="eastAsia"/>
          <w:sz w:val="32"/>
          <w:szCs w:val="32"/>
        </w:rPr>
      </w:pPr>
    </w:p>
    <w:p w:rsidR="001E345B" w:rsidRDefault="001E345B" w:rsidP="006A4063">
      <w:pPr>
        <w:ind w:left="480"/>
        <w:jc w:val="left"/>
        <w:rPr>
          <w:rFonts w:ascii="黑体" w:eastAsia="黑体" w:hint="eastAsia"/>
          <w:sz w:val="32"/>
          <w:szCs w:val="32"/>
        </w:rPr>
      </w:pPr>
    </w:p>
    <w:p w:rsidR="001E345B" w:rsidRDefault="001E345B" w:rsidP="006A4063">
      <w:pPr>
        <w:ind w:left="480"/>
        <w:jc w:val="left"/>
        <w:rPr>
          <w:rFonts w:ascii="黑体" w:eastAsia="黑体" w:hint="eastAsia"/>
          <w:sz w:val="32"/>
          <w:szCs w:val="32"/>
        </w:rPr>
      </w:pPr>
    </w:p>
    <w:p w:rsidR="001E345B" w:rsidRDefault="001E345B" w:rsidP="006A4063">
      <w:pPr>
        <w:ind w:left="480"/>
        <w:jc w:val="left"/>
        <w:rPr>
          <w:rFonts w:ascii="黑体" w:eastAsia="黑体" w:hint="eastAsia"/>
          <w:sz w:val="32"/>
          <w:szCs w:val="32"/>
        </w:rPr>
      </w:pPr>
    </w:p>
    <w:p w:rsidR="001E345B" w:rsidRDefault="001E345B" w:rsidP="006A4063">
      <w:pPr>
        <w:ind w:left="480"/>
        <w:jc w:val="left"/>
        <w:rPr>
          <w:rFonts w:ascii="黑体" w:eastAsia="黑体" w:hint="eastAsia"/>
          <w:sz w:val="32"/>
          <w:szCs w:val="32"/>
        </w:rPr>
      </w:pPr>
    </w:p>
    <w:p w:rsidR="001E345B" w:rsidRDefault="001E345B" w:rsidP="006A4063">
      <w:pPr>
        <w:ind w:left="480"/>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1E345B" w:rsidRPr="00272D30" w:rsidRDefault="001E345B" w:rsidP="001E345B">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1F3F4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w:t>
      </w:r>
      <w:r w:rsidR="001E345B" w:rsidRPr="001E345B">
        <w:rPr>
          <w:rFonts w:ascii="仿宋_GB2312" w:eastAsia="仿宋_GB2312" w:hAnsi="仿宋_GB2312" w:cs="仿宋_GB2312" w:hint="eastAsia"/>
          <w:b/>
          <w:sz w:val="32"/>
          <w:szCs w:val="32"/>
        </w:rPr>
        <w:t>事业运行</w:t>
      </w:r>
      <w:r w:rsidRPr="00A2026C">
        <w:rPr>
          <w:rFonts w:ascii="仿宋_GB2312" w:eastAsia="仿宋_GB2312" w:hAnsi="仿宋_GB2312" w:cs="仿宋_GB2312" w:hint="eastAsia"/>
          <w:b/>
          <w:sz w:val="32"/>
          <w:szCs w:val="32"/>
        </w:rPr>
        <w:t>，</w:t>
      </w:r>
      <w:r w:rsidR="001E345B">
        <w:rPr>
          <w:rFonts w:ascii="仿宋_GB2312" w:eastAsia="仿宋_GB2312" w:hAnsi="仿宋_GB2312" w:cs="仿宋_GB2312" w:hint="eastAsia"/>
          <w:sz w:val="32"/>
          <w:szCs w:val="32"/>
        </w:rPr>
        <w:t>反映用于农业事业单位基本支出，事业单位设施、系统运行与资产维护等方面的支出</w:t>
      </w:r>
      <w:r w:rsidRPr="00272D30">
        <w:rPr>
          <w:rFonts w:ascii="仿宋_GB2312" w:eastAsia="仿宋_GB2312" w:hAnsi="仿宋_GB2312" w:cs="仿宋_GB2312" w:hint="eastAsia"/>
          <w:sz w:val="32"/>
          <w:szCs w:val="32"/>
        </w:rPr>
        <w:t>。</w:t>
      </w:r>
    </w:p>
    <w:p w:rsidR="001F3F40" w:rsidRPr="00272D30" w:rsidRDefault="001E345B" w:rsidP="001F3F40">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001F3F40" w:rsidRPr="00683C48">
        <w:rPr>
          <w:rFonts w:ascii="仿宋_GB2312" w:eastAsia="仿宋_GB2312" w:hAnsi="仿宋_GB2312" w:cs="仿宋_GB2312" w:hint="eastAsia"/>
          <w:b/>
          <w:sz w:val="32"/>
          <w:szCs w:val="32"/>
        </w:rPr>
        <w:t>、住房保障支出（类）住房改革支出（款），</w:t>
      </w:r>
      <w:r w:rsidR="001F3F40" w:rsidRPr="00272D30">
        <w:rPr>
          <w:rFonts w:ascii="仿宋_GB2312" w:eastAsia="仿宋_GB2312" w:hAnsi="仿宋_GB2312" w:cs="仿宋_GB2312" w:hint="eastAsia"/>
          <w:sz w:val="32"/>
          <w:szCs w:val="32"/>
        </w:rPr>
        <w:t>指按照国家政策规定用于住房改革</w:t>
      </w:r>
      <w:r w:rsidR="001F3F40">
        <w:rPr>
          <w:rFonts w:ascii="仿宋_GB2312" w:eastAsia="仿宋_GB2312" w:hAnsi="仿宋_GB2312" w:cs="仿宋_GB2312" w:hint="eastAsia"/>
          <w:sz w:val="32"/>
          <w:szCs w:val="32"/>
        </w:rPr>
        <w:t>方</w:t>
      </w:r>
      <w:r w:rsidR="001F3F40" w:rsidRPr="00272D30">
        <w:rPr>
          <w:rFonts w:ascii="仿宋_GB2312" w:eastAsia="仿宋_GB2312" w:hAnsi="仿宋_GB2312" w:cs="仿宋_GB2312" w:hint="eastAsia"/>
          <w:sz w:val="32"/>
          <w:szCs w:val="32"/>
        </w:rPr>
        <w:t>面的支出。</w:t>
      </w:r>
    </w:p>
    <w:p w:rsidR="001F3F40" w:rsidRPr="00272D30" w:rsidRDefault="001E345B"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001F3F40" w:rsidRPr="000B49A7">
        <w:rPr>
          <w:rFonts w:ascii="仿宋_GB2312" w:eastAsia="仿宋_GB2312" w:hAnsi="仿宋_GB2312" w:cs="仿宋_GB2312" w:hint="eastAsia"/>
          <w:b/>
          <w:sz w:val="32"/>
          <w:szCs w:val="32"/>
        </w:rPr>
        <w:t>、基本支出，</w:t>
      </w:r>
      <w:r w:rsidR="001F3F40" w:rsidRPr="00272D30">
        <w:rPr>
          <w:rFonts w:ascii="仿宋_GB2312" w:eastAsia="仿宋_GB2312" w:hAnsi="仿宋_GB2312" w:cs="仿宋_GB2312" w:hint="eastAsia"/>
          <w:sz w:val="32"/>
          <w:szCs w:val="32"/>
        </w:rPr>
        <w:t>指</w:t>
      </w:r>
      <w:r w:rsidR="001F3F40">
        <w:rPr>
          <w:rFonts w:ascii="仿宋_GB2312" w:eastAsia="仿宋_GB2312" w:hAnsi="仿宋_GB2312" w:cs="仿宋_GB2312" w:hint="eastAsia"/>
          <w:sz w:val="32"/>
          <w:szCs w:val="32"/>
        </w:rPr>
        <w:t>为</w:t>
      </w:r>
      <w:r w:rsidR="001F3F40" w:rsidRPr="00272D30">
        <w:rPr>
          <w:rFonts w:ascii="仿宋_GB2312" w:eastAsia="仿宋_GB2312" w:hAnsi="仿宋_GB2312" w:cs="仿宋_GB2312" w:hint="eastAsia"/>
          <w:sz w:val="32"/>
          <w:szCs w:val="32"/>
        </w:rPr>
        <w:t>保障机构正常运转，完成日常工作任务而发生的人员支出和公用支出。</w:t>
      </w:r>
    </w:p>
    <w:p w:rsidR="001F3F40" w:rsidRDefault="001E345B"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001F3F40" w:rsidRPr="000B49A7">
        <w:rPr>
          <w:rFonts w:ascii="仿宋_GB2312" w:eastAsia="仿宋_GB2312" w:hAnsi="仿宋_GB2312" w:cs="仿宋_GB2312" w:hint="eastAsia"/>
          <w:b/>
          <w:sz w:val="32"/>
          <w:szCs w:val="32"/>
        </w:rPr>
        <w:t>、项目支出，</w:t>
      </w:r>
      <w:r w:rsidR="001F3F40" w:rsidRPr="00272D30">
        <w:rPr>
          <w:rFonts w:ascii="仿宋_GB2312" w:eastAsia="仿宋_GB2312" w:hAnsi="仿宋_GB2312" w:cs="仿宋_GB2312" w:hint="eastAsia"/>
          <w:sz w:val="32"/>
          <w:szCs w:val="32"/>
        </w:rPr>
        <w:t>指在基本支出之外为完成特定行政任务和事业发展目标所发生的支出。、</w:t>
      </w:r>
    </w:p>
    <w:p w:rsidR="001F3F40" w:rsidRDefault="001E345B" w:rsidP="001F3F4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001F3F40" w:rsidRPr="000B49A7">
        <w:rPr>
          <w:rFonts w:ascii="仿宋_GB2312" w:eastAsia="仿宋_GB2312" w:hAnsi="仿宋_GB2312" w:cs="仿宋_GB2312" w:hint="eastAsia"/>
          <w:b/>
          <w:sz w:val="32"/>
          <w:szCs w:val="32"/>
        </w:rPr>
        <w:t>、</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三公</w:t>
      </w:r>
      <w:r w:rsidR="001F3F40" w:rsidRPr="000B49A7">
        <w:rPr>
          <w:rFonts w:ascii="仿宋_GB2312" w:eastAsia="仿宋_GB2312" w:hAnsi="仿宋_GB2312" w:cs="仿宋_GB2312"/>
          <w:b/>
          <w:sz w:val="32"/>
          <w:szCs w:val="32"/>
        </w:rPr>
        <w:t>”</w:t>
      </w:r>
      <w:r w:rsidR="001F3F40" w:rsidRPr="000B49A7">
        <w:rPr>
          <w:rFonts w:ascii="仿宋_GB2312" w:eastAsia="仿宋_GB2312" w:hAnsi="仿宋_GB2312" w:cs="仿宋_GB2312" w:hint="eastAsia"/>
          <w:b/>
          <w:sz w:val="32"/>
          <w:szCs w:val="32"/>
        </w:rPr>
        <w:t>经费，</w:t>
      </w:r>
      <w:r w:rsidR="001F3F40" w:rsidRPr="00272D30">
        <w:rPr>
          <w:rFonts w:ascii="仿宋_GB2312" w:eastAsia="仿宋_GB2312" w:hAnsi="仿宋_GB2312" w:cs="仿宋_GB2312" w:hint="eastAsia"/>
          <w:sz w:val="32"/>
          <w:szCs w:val="32"/>
        </w:rPr>
        <w:t>指纳入中央财政预算管理的“三公</w:t>
      </w:r>
      <w:r w:rsidR="001F3F40" w:rsidRPr="00272D30">
        <w:rPr>
          <w:rFonts w:ascii="仿宋_GB2312" w:eastAsia="仿宋_GB2312" w:hAnsi="仿宋_GB2312" w:cs="仿宋_GB2312"/>
          <w:sz w:val="32"/>
          <w:szCs w:val="32"/>
        </w:rPr>
        <w:t>”</w:t>
      </w:r>
      <w:r w:rsidR="001F3F40"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sidR="001F3F40">
        <w:rPr>
          <w:rFonts w:ascii="仿宋_GB2312" w:eastAsia="仿宋_GB2312" w:hAnsi="仿宋_GB2312" w:cs="仿宋_GB2312" w:hint="eastAsia"/>
          <w:sz w:val="32"/>
          <w:szCs w:val="32"/>
        </w:rPr>
        <w:t>单位按规定开支的各类公务接待（含外宾接待）支出。</w:t>
      </w:r>
    </w:p>
    <w:p w:rsidR="0020740D" w:rsidRPr="001F3F40" w:rsidRDefault="001E345B" w:rsidP="0020740D">
      <w:pPr>
        <w:ind w:firstLineChars="196" w:firstLine="630"/>
        <w:jc w:val="left"/>
        <w:rPr>
          <w:rFonts w:ascii="黑体" w:eastAsia="黑体"/>
          <w:sz w:val="32"/>
          <w:szCs w:val="32"/>
        </w:rPr>
      </w:pPr>
      <w:r>
        <w:rPr>
          <w:rFonts w:ascii="仿宋_GB2312" w:eastAsia="仿宋_GB2312" w:hAnsi="仿宋_GB2312" w:cs="仿宋_GB2312" w:hint="eastAsia"/>
          <w:b/>
          <w:sz w:val="32"/>
          <w:szCs w:val="32"/>
        </w:rPr>
        <w:t>八</w:t>
      </w:r>
      <w:r w:rsidR="0020740D">
        <w:rPr>
          <w:rFonts w:ascii="仿宋_GB2312" w:eastAsia="仿宋_GB2312" w:hAnsi="仿宋_GB2312" w:cs="仿宋_GB2312" w:hint="eastAsia"/>
          <w:b/>
          <w:sz w:val="32"/>
          <w:szCs w:val="32"/>
        </w:rPr>
        <w:t>、</w:t>
      </w:r>
      <w:r w:rsidR="0020740D" w:rsidRPr="000B49A7">
        <w:rPr>
          <w:rFonts w:ascii="仿宋_GB2312" w:eastAsia="仿宋_GB2312" w:hAnsi="仿宋_GB2312" w:cs="仿宋_GB2312" w:hint="eastAsia"/>
          <w:b/>
          <w:sz w:val="32"/>
          <w:szCs w:val="32"/>
        </w:rPr>
        <w:t>机关运行经费，</w:t>
      </w:r>
      <w:r w:rsidR="0020740D">
        <w:rPr>
          <w:rFonts w:ascii="仿宋_GB2312" w:eastAsia="仿宋_GB2312" w:hAnsi="仿宋_GB2312" w:cs="仿宋_GB2312" w:hint="eastAsia"/>
          <w:sz w:val="32"/>
          <w:szCs w:val="32"/>
        </w:rPr>
        <w:t>指为保障行政单位（包括参照公务员法管理的事业单位）运行用于购买货物和服务的各项资金，</w:t>
      </w:r>
      <w:r w:rsidR="0020740D">
        <w:rPr>
          <w:rFonts w:ascii="仿宋_GB2312" w:eastAsia="仿宋_GB2312" w:hAnsi="仿宋_GB2312" w:cs="仿宋_GB2312" w:hint="eastAsia"/>
          <w:sz w:val="32"/>
          <w:szCs w:val="32"/>
        </w:rPr>
        <w:lastRenderedPageBreak/>
        <w:t>包括办公及印刷费、邮电费、差旅费、会议费、福利费、维修（护）费、专用材料及一般设备购置费、办公用房水电费、办公用房取暖费、办公用房物业管理费、公务用车运行维护费以及其他费用。</w:t>
      </w: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BF" w:rsidRDefault="003D20BF" w:rsidP="00FB05B8">
      <w:r>
        <w:separator/>
      </w:r>
    </w:p>
  </w:endnote>
  <w:endnote w:type="continuationSeparator" w:id="1">
    <w:p w:rsidR="003D20BF" w:rsidRDefault="003D20BF"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BF" w:rsidRDefault="003D20BF" w:rsidP="00FB05B8">
      <w:r>
        <w:separator/>
      </w:r>
    </w:p>
  </w:footnote>
  <w:footnote w:type="continuationSeparator" w:id="1">
    <w:p w:rsidR="003D20BF" w:rsidRDefault="003D20BF"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E345B"/>
    <w:rsid w:val="001F3F40"/>
    <w:rsid w:val="0020740D"/>
    <w:rsid w:val="002508C6"/>
    <w:rsid w:val="002F5DE7"/>
    <w:rsid w:val="00320A35"/>
    <w:rsid w:val="00326540"/>
    <w:rsid w:val="003D20BF"/>
    <w:rsid w:val="003F651A"/>
    <w:rsid w:val="00433ACE"/>
    <w:rsid w:val="004349E9"/>
    <w:rsid w:val="004A0106"/>
    <w:rsid w:val="004A3D10"/>
    <w:rsid w:val="005052A0"/>
    <w:rsid w:val="00520B00"/>
    <w:rsid w:val="005B2F68"/>
    <w:rsid w:val="00642876"/>
    <w:rsid w:val="006A4063"/>
    <w:rsid w:val="00723C34"/>
    <w:rsid w:val="007636B4"/>
    <w:rsid w:val="007955C4"/>
    <w:rsid w:val="007C0A98"/>
    <w:rsid w:val="007E301B"/>
    <w:rsid w:val="00893EDA"/>
    <w:rsid w:val="008A3DAB"/>
    <w:rsid w:val="00900172"/>
    <w:rsid w:val="00926570"/>
    <w:rsid w:val="00A0051C"/>
    <w:rsid w:val="00A26EDD"/>
    <w:rsid w:val="00A35A30"/>
    <w:rsid w:val="00A74A00"/>
    <w:rsid w:val="00AA3280"/>
    <w:rsid w:val="00AD7F12"/>
    <w:rsid w:val="00B07069"/>
    <w:rsid w:val="00B575DE"/>
    <w:rsid w:val="00B87F89"/>
    <w:rsid w:val="00B971E2"/>
    <w:rsid w:val="00BF0623"/>
    <w:rsid w:val="00BF5EEC"/>
    <w:rsid w:val="00D06EA8"/>
    <w:rsid w:val="00D65E15"/>
    <w:rsid w:val="00D71343"/>
    <w:rsid w:val="00DE3F27"/>
    <w:rsid w:val="00DF56D0"/>
    <w:rsid w:val="00E25704"/>
    <w:rsid w:val="00E6504C"/>
    <w:rsid w:val="00E809B6"/>
    <w:rsid w:val="00EE4400"/>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9</Pages>
  <Words>383</Words>
  <Characters>2185</Characters>
  <Application>Microsoft Office Word</Application>
  <DocSecurity>0</DocSecurity>
  <Lines>18</Lines>
  <Paragraphs>5</Paragraphs>
  <ScaleCrop>false</ScaleCrop>
  <Company>番茄花园</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30</cp:revision>
  <dcterms:created xsi:type="dcterms:W3CDTF">2018-08-21T13:39:00Z</dcterms:created>
  <dcterms:modified xsi:type="dcterms:W3CDTF">2018-08-28T12:40:00Z</dcterms:modified>
</cp:coreProperties>
</file>